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Gartner Magic Quadrant: Check Point „Wizjonerem” wśród platform ochrony punktów końcowych</w:t>
      </w:r>
    </w:p>
    <w:p>
      <w:pPr>
        <w:spacing w:before="0" w:after="500" w:line="264" w:lineRule="auto"/>
      </w:pPr>
      <w:r>
        <w:rPr>
          <w:rFonts w:ascii="calibri" w:hAnsi="calibri" w:eastAsia="calibri" w:cs="calibri"/>
          <w:sz w:val="36"/>
          <w:szCs w:val="36"/>
          <w:b/>
        </w:rPr>
        <w:t xml:space="preserve">Gartner zaprezentował swój najnowszy raport Magic Quadrant na rok 2024 w kategorii platform ochrony punktów końcowych (EPP). Rolę „wizjonera” przyznano rozwiązaniu firmy Check Point Software. Harmony Endpoint, kluczowy element portfolio firmy Check Point, dostarcza kompleksowe zabezpieczenia przed zaawansowanymi zagrożeniami, zapewniając ochronę firmom każdej wielkości.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obecnie mierzą się z coraz bardziej zaawansowanymi cyberzagrożeniami, które w szczególności celują w punkty końcowe. Raport Check Point Research wykazał 30% wzrost globalnych cyberataków w drugim kwartale 2024 roku. Jednocześnie przedsiębiorstwa muszą zarządzać skomplikowanymi, wielowarstwowymi systemami ochrony. </w:t>
      </w:r>
    </w:p>
    <w:p>
      <w:pPr>
        <w:spacing w:before="0" w:after="300"/>
      </w:pPr>
      <w:r>
        <w:rPr>
          <w:rFonts w:ascii="calibri" w:hAnsi="calibri" w:eastAsia="calibri" w:cs="calibri"/>
          <w:sz w:val="24"/>
          <w:szCs w:val="24"/>
        </w:rPr>
        <w:t xml:space="preserve">„Punkty końcowe są jednym z najbardziej podatnych miejsc na naruszenia bezpieczeństwa, dlatego stale przesuwamy granice innowacji, aby zapewnić silną ochronę dla firm każdej wielkości” – powiedział Ofir Israel, wiceprezes ds. prewencji zagrożeń w Check Point Software Technologies.</w:t>
      </w:r>
    </w:p>
    <w:p>
      <w:pPr>
        <w:spacing w:before="0" w:after="300"/>
      </w:pPr>
      <w:r>
        <w:rPr>
          <w:rFonts w:ascii="calibri" w:hAnsi="calibri" w:eastAsia="calibri" w:cs="calibri"/>
          <w:sz w:val="24"/>
          <w:szCs w:val="24"/>
        </w:rPr>
        <w:t xml:space="preserve">Harmony Endpoint wyróżnia się zdolnością do autonomicznego wykrywania i reagowania na zagrożenia, z imponującą skutecznością blokowania na poziomie 99,8% w przypadku nowych złośliwych oprogramowań, ransomware i ataków typu zero-day. Dzięki elastycznym opcjom wdrożenia i zunifikowanemu podejściu do bezpieczeństwa, rozwiązanie to nie tylko minimalizuje ryzyko, ale także upraszcza zarządzanie bezpieczeństwem, obniżając koszty operacyjne.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„Check Point Harmony Endpoint spełnił wszystkie nasze kryteria i skutecznie zajął się naszymi obecnymi zagrożeniami w zakresie cyberbezpieczeństwa. Jego autonomiczne funkcje wykrywania i reagowania umożliwiają naszemu zespołowi łatwe przechwytywanie ataków i zapobieganie ich wpływowi na użytkowników i punkty końcowe” – mówił Gary Li, wiceprezes Instytutu Badawczego Gotion High-Tech.</w:t>
      </w:r>
    </w:p>
    <w:p>
      <w:pPr>
        <w:spacing w:before="0" w:after="300"/>
      </w:pPr>
      <w:r>
        <w:rPr>
          <w:rFonts w:ascii="calibri" w:hAnsi="calibri" w:eastAsia="calibri" w:cs="calibri"/>
          <w:sz w:val="24"/>
          <w:szCs w:val="24"/>
        </w:rPr>
        <w:t xml:space="preserve">Rozwiązanie Harmony Endpoint, będące częścią platformy Check Point Infinity, nie tylko chroni środowiska pracy zdalnej, ale również integruje zaawansowane funkcje EPP, EDR i XDR, co czyni je kluczowym narzędziem w walce z rosnącymi zagrożeniami cybernetycznymi.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2026-07-21T15:26:20+02:00</dcterms:created>
  <dcterms:modified xsi:type="dcterms:W3CDTF">2026-07-21T15:26:20+02:00</dcterms:modified>
</cp:coreProperties>
</file>

<file path=docProps/custom.xml><?xml version="1.0" encoding="utf-8"?>
<Properties xmlns="http://schemas.openxmlformats.org/officeDocument/2006/custom-properties" xmlns:vt="http://schemas.openxmlformats.org/officeDocument/2006/docPropsVTypes"/>
</file>