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6-krotny wzrost ataków z wykorzystaniem kodów QR. To sposób na kradzież poufnych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tym razem wykorzystują kody QR! Analitycy Check Point Software zaobserwowali 587-proc. wzrost ataków typu Quishing, a wśród ofiar miała być m.in. „duża amerykańska firma energetyczna”. Tymczasem Polacy coraz chętniej korzystają z kodów. Wg badania MediaHub Poland, przeprowadzonego przez Pollster, do regularnego używania QR kodów przyznaje się 61 proc. badanych.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bezpieczeństwa cybernetycznego z Check Point Software poinformowali, że ich usługa Harmony Email odnotowała w okresie od sierpnia do września niemal 6-krotny wzrost liczby oszustw phishingowych wykorzystujących kody QR. Ma to odpowiadać tysiącom ataków w skali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Kody QR są świetnym sposobem na ukrycie złych zamiarów. Za obrazem może znajdować się złośliwy link, który bez zeskanowania i analizy nie będzie wzbudzał podejrzeń</w:t>
      </w:r>
      <w:r>
        <w:rPr>
          <w:rFonts w:ascii="calibri" w:hAnsi="calibri" w:eastAsia="calibri" w:cs="calibri"/>
          <w:sz w:val="24"/>
          <w:szCs w:val="24"/>
        </w:rPr>
        <w:t xml:space="preserve"> – zauważa Jeremy Fuchs, badacz cyberbezpieczeństwa w Check Point Software.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użytkownicy są już przyzwyczajeni do skanowania kodów QR, otrzymanie ich w wiadomości e-mail zazwyczaj nie jest powodem do niepokoju.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Statista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2022 r. około 89 milionów użytkowników smartfonów w Stanach Zjednoczonych zeskanowało kod QR na swoich urządzeniach mobilnych, co oznacza wzrost o 26 procent w porównaniu z 2020 r. Przewiduje się, że wykorzystanie mobilnych skanerów kodów QR będzie stale rosło, osiągając ponad 100 milionów użytkowników w USA do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Polsce to coraz popularniejszy nośnik informacji </w:t>
      </w: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 regularnego używania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QR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kodów przyznaje się 61 proc. badanych, a aż 54 proc. konsumentów skanuje je na opakowaniach produktów, by dowiedzieć się czegoś więcej </w:t>
      </w:r>
      <w:r>
        <w:rPr>
          <w:rFonts w:ascii="calibri" w:hAnsi="calibri" w:eastAsia="calibri" w:cs="calibri"/>
          <w:sz w:val="24"/>
          <w:szCs w:val="24"/>
          <w:b/>
        </w:rPr>
        <w:t xml:space="preserve">– wnioskują autorzy badania przeprowadzonego na zlecenie MediaHub Poland.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trakcie trwania pandemii: 26 proc. badanych znacząco zwiększyło wykorzystywanie kodów, 38 proc. zrobiło to w nieznacznym stopniu, a 33 proc. używa ich jak wcześniej.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t-url-protection.portal.checkpoint.com/v1/load/22g5Ys-kpPCPQ9AWSpy-OIzGtZng5zTkpsfIcsjpuHREE_vk6Yhv2hG7xDgO7CH0iGgguu4Xc4mNg-i0wRwMQm7lpGMkPAcxs38bB0OfE56caJPa7ZJ7eNNgfE2uhgozCZte9qIys6Z9kEQL0aw4jXMpFbc18fYDh0BvTOrdFjUvwMaNwRdvaOObC4J6noCHKtjbREufAzrYn7d9Fwon8S933HE_M8hC_SQQ1SsPstWltPYFSZG67Je0hi1i-aVe0KPa4agedhRuwe5PfUMJvMv-pkA_r3ntE07-ts6IZMtcdwBwS9j1bIGO1huCjsJIQE1fPylpQI0-VyHAgP8mILMDv-qOfGq32nhSio1Cn8aBAR9wldw6O8pwXUE98t0poQA6KYibsNDBwpwcC0KhNAAf8MUpBSRy73p7B5U3GGP4jaz8v8k4DK0vw4PigqFKvR91GMVUbAm8qQNUaLVMTo7RI9gnx1roKG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2026-05-14T04:47:27+02:00</dcterms:created>
  <dcterms:modified xsi:type="dcterms:W3CDTF">2026-05-14T04:47:27+02:00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