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wkracza do Web3. Fuse otrzyma pierwszy w branży firewall dla blockchaina.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Fuse Network, blockchain warstwy drugiej, skoncentrowany na płatnościach, wprowadza we współpracy z firmą Check Point Software Technologies pierwszą w branży zaporę ogniową dla ekosystemu blockchain. To rozwiązanie ma wyznaczać nowy standard bezpieczeństwa w zdecentralizowanych sieciach, która w 2024 r. straciła na cyberatakach ponad 2,2 mld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Web3 do tej pory polegał na audytach smart kontraktów, monitoringu i reagowaniu po fakcie. Nowe rozwiązanie oparcowane przez Check Point Software Technologies stawia na prewencję w czasie rzeczywistym. Wykorzystując silniki AI Check Pointa oraz wieloletnie doświadczenie w analizie zagrożeń, firewall będzie filtrować i blokować złośliwe transakcje zanim zostaną zatwierdzone przez sieć blockchain.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nie jest to dodatek ani zewnętrzny moduł. To </w:t>
      </w:r>
      <w:r>
        <w:rPr>
          <w:rFonts w:ascii="calibri" w:hAnsi="calibri" w:eastAsia="calibri" w:cs="calibri"/>
          <w:sz w:val="24"/>
          <w:szCs w:val="24"/>
          <w:b/>
        </w:rPr>
        <w:t xml:space="preserve">wbudowana ochrona na poziomie protokołu i całej sieci</w:t>
      </w:r>
      <w:r>
        <w:rPr>
          <w:rFonts w:ascii="calibri" w:hAnsi="calibri" w:eastAsia="calibri" w:cs="calibri"/>
          <w:sz w:val="24"/>
          <w:szCs w:val="24"/>
        </w:rPr>
        <w:t xml:space="preserve">, zapewniająca inteligentne filtrowanie przepływu danych w całym ekosystemie Fuse. Firewall zapewnia m.in. ochronę smart kontraktów i portfeli użytkowników, analizę sandboxową ładunków transakcji, adaptacyjny system wykrywania zagrożeń oparty na AI, a także wykrywanie anomalii w zachowaniu węzłów i portfeli.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raz, kiedy rozwiązanie tej klasy trafia do infrastruktury blockchainowej jako część jej architektury, a nie osobny produkt.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Fuse – blockchain gotowy na instytucjonalnych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Fuse od początku stawia na realne zastosowania kryptowalut w płatnościach i programach lojalnościowych. Z myślą o użytkownikach instytucjonalnych i twórcach aplikacji, Fuse zdecydował się pójść o krok dalej i wdrożyć zabezpieczenia, które dotąd były zarezerwowane dla klasycznego IT. Nowa zapora ogniowa ma wspierać m.in. niedawno wprowadzony system zarządzania siecią Ember Nodes oraz walidację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Check Pointa i Fuse może stać się wzorem dla całej branży. Przesunięcie akcentu z reaktywności na prewencję to krok, który może przyspieszyć adopcję blockchaina wśród firm, użytkowników oraz regulatorów.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Check Point ustanowił standardy bezpieczeństwa dla Web2, natomiast teraz tworzy fundamenty dla bezpiecznej przyszłości Web3</w:t>
      </w:r>
      <w:r>
        <w:rPr>
          <w:rFonts w:ascii="calibri" w:hAnsi="calibri" w:eastAsia="calibri" w:cs="calibri"/>
          <w:sz w:val="24"/>
          <w:szCs w:val="24"/>
        </w:rPr>
        <w:t xml:space="preserve"> – czytamy w oficjalnym komunikacie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2026-03-21T16:11:15+01:00</dcterms:created>
  <dcterms:modified xsi:type="dcterms:W3CDTF">2026-03-21T16:11:15+01:00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