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Linie lotnicze i dane pasażerów celem hakerów Scattered Spider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lipcu 2025 roku świat obiegła niepokojąca wiadomość: dane 6 milionów klientów australijskich linii lotniczych Qantas zostały wykradzione w wyniku wyrafinowanego cyberataku. Śledztwo szybko skierowało uwagę specjalistów ds. cyberbezpieczeństwa na grupę znaną jako Scattered Spider – nowego i niezwykle groźnego gracza w cyberprzestępczym podziemiu. W ciągu zaledwie kilku miesięcy ich ofiarą padły również Hawaiian Airlines oraz WestJet. Eksperci firmy Check Point Research (CPR) alarmują: sektor lotniczy znalazł się w centrum nowej fali ataków.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Ataki na linie lotnicze nie są przypadkowe – sektor ten, z racji skomplikowanej infrastruktury i licznych partnerów zewnętrznych (np. call center, dostawców IT), staje się idealnym celem. Eksperci podkreślają, że wiele naruszeń bezpieczeństwa miało swoje źródło w tzw. "łańcuchu dostaw" – słabych punktach u partnerów, których systemy miały dostęp do głównej infrastruktury przewoźników.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Kim są Scattered Spider?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Scattered Spider to grupa działająca co najmniej od 2022 roku, składająca się głównie z młodych ludzi w wieku 19–22 lat z USA i Wielkiej Brytanii. Motywacją grupy jest zysk finansowy, a ich działania koncentrują się na wyłudzaniu danych uwierzytelniających, włamywania się do struktur chmurowych oraz żądaniu okupów w ramach tzw. ransomware-as-a-service, m.in. z użyciem oprogramowania </w:t>
      </w:r>
      <w:r>
        <w:rPr>
          <w:rFonts w:ascii="calibri" w:hAnsi="calibri" w:eastAsia="calibri" w:cs="calibri"/>
          <w:sz w:val="24"/>
          <w:szCs w:val="24"/>
          <w:b/>
        </w:rPr>
        <w:t xml:space="preserve">BlackCat/ALPHV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Ich działania charakteryzują się wysokim poziomem wyrafinowania, a głównym narzędziem są zaawansowane metody inżynierii społecznej: podszywanie się pod pracowników wsparcia technicznego, voice phishing (vishing), MFA fatigue</w:t>
      </w:r>
      <w:r>
        <w:rPr>
          <w:rFonts w:ascii="calibri" w:hAnsi="calibri" w:eastAsia="calibri" w:cs="calibri"/>
          <w:sz w:val="24"/>
          <w:szCs w:val="24"/>
        </w:rPr>
        <w:t xml:space="preserve">(„push bombing”), a także nakłanianie pracowników do instalowania złośliwego oprogramowania.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cattered Spider działa w sposób oportunistyczny – nie ograniczają się do jednej branży, lecz dynamicznie adaptują swoje ataki do najbardziej podatnych na zagrożenia sektorów</w:t>
      </w:r>
      <w:r>
        <w:rPr>
          <w:rFonts w:ascii="calibri" w:hAnsi="calibri" w:eastAsia="calibri" w:cs="calibri"/>
          <w:sz w:val="24"/>
          <w:szCs w:val="24"/>
        </w:rPr>
        <w:t xml:space="preserve"> – ostrzegają analitycy Check Point Research.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Nowa taktyka: phishing domenowy na szeroką skalę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Jednym z najnowszych odkryć CPR jest zidentyfikowanie ponad 500 domen phishingowych wykorzystywanych (lub przygotowywanych) przez Scattered Spider. Domeny te wiernie imitują portale logowania do systemów korporacyjnych i są tworzone według powtarzalnego schematu: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nazwa-firmy-sso.com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nazwa-firmy-servicedesk.com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nazwa-firmy-okta.com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Przykłady zidentyfikowanych domen to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chipotle-sso[.]com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gemini-servicedesk[.]com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hubspot-okta[.]com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Chociaż nie wszystkie z tych domen zostały jednoznacznie uznane za aktywnie szkodliwe, to ich zgodność z metodami działania grupy (TTPs – tactics, techniques and procedures) wskazuje na wysokie prawdopodobieństwo ich użycia w przyszłych kampaniach.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Jak firmy lotnicze powinny zabezpieczyć się przed zagrożeniem? Eksperci wskazują przede wszystkim na analizę ryzyka dostawców usług dla sektora – szczególnie pod kątem bezpieczeństwa danych pasażerów i dostępu do systemów rezerwacji. Niezbędne jest również wprowadzenie wielowarstwowej weryfikacji tożsamości – przy resetach haseł i obsłudze klientów. Oraz ustalenia wektorowych procedur reagowania na incydenty – gotowych scenariuszy działania na wypadek wycieku danych.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Eksperci są zgodni,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Scattered Spider to przykład nowego pokolenia cyberprzestępców: młodych, technicznie uzdolnionych, operujących z poziomu internetu, lecz uderzających realnie – w klientów, dane i reputację wielkich korporacji. Lotnictwo, z jego międzynarodową skalą, rozbudowanymi systemami i krytycznymi usługami, stało się kolejnym frontem tej cyfrowej wojny.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Scattered Spider nie przestanie atakować – to firmy muszą przestać być łatwym celem </w:t>
      </w:r>
      <w:r>
        <w:rPr>
          <w:rFonts w:ascii="calibri" w:hAnsi="calibri" w:eastAsia="calibri" w:cs="calibri"/>
          <w:sz w:val="24"/>
          <w:szCs w:val="24"/>
        </w:rPr>
        <w:t xml:space="preserve">– podsumowuje Wojciech Głażewski, dyrektor firmy Check Point Software Technologies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2026-09-23T01:10:51+02:00</dcterms:created>
  <dcterms:modified xsi:type="dcterms:W3CDTF">2026-09-23T01:10:51+02:00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